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3124"/>
        <w:gridCol w:w="765"/>
        <w:gridCol w:w="1125"/>
        <w:gridCol w:w="795"/>
        <w:gridCol w:w="100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901" w:type="dxa"/>
            <w:gridSpan w:val="7"/>
            <w:noWrap/>
          </w:tcPr>
          <w:p>
            <w:pPr>
              <w:jc w:val="center"/>
              <w:rPr>
                <w:b/>
                <w:bCs/>
                <w:sz w:val="28"/>
                <w:szCs w:val="28"/>
              </w:rPr>
            </w:pPr>
            <w:r>
              <w:rPr>
                <w:rFonts w:hint="eastAsia"/>
                <w:b/>
                <w:bCs/>
                <w:sz w:val="28"/>
                <w:szCs w:val="28"/>
              </w:rPr>
              <w:t xml:space="preserve">  202</w:t>
            </w:r>
            <w:r>
              <w:rPr>
                <w:rFonts w:hint="default"/>
                <w:b/>
                <w:bCs/>
                <w:sz w:val="28"/>
                <w:szCs w:val="28"/>
                <w:lang w:val="en-US"/>
              </w:rPr>
              <w:t>5</w:t>
            </w:r>
            <w:r>
              <w:rPr>
                <w:rFonts w:hint="eastAsia"/>
                <w:b/>
                <w:bCs/>
                <w:sz w:val="28"/>
                <w:szCs w:val="28"/>
              </w:rPr>
              <w:t>年</w:t>
            </w:r>
            <w:r>
              <w:rPr>
                <w:rFonts w:hint="default"/>
                <w:b/>
                <w:bCs/>
                <w:sz w:val="28"/>
                <w:szCs w:val="28"/>
                <w:lang w:val="en-US"/>
              </w:rPr>
              <w:t>5</w:t>
            </w:r>
            <w:r>
              <w:rPr>
                <w:rFonts w:hint="eastAsia"/>
                <w:b/>
                <w:bCs/>
                <w:sz w:val="28"/>
                <w:szCs w:val="28"/>
              </w:rPr>
              <w:t>月审计处党支部党员学习计划与安排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22" w:type="dxa"/>
            <w:noWrap/>
            <w:vAlign w:val="center"/>
          </w:tcPr>
          <w:p>
            <w:pPr>
              <w:jc w:val="center"/>
              <w:rPr>
                <w:b/>
                <w:bCs/>
              </w:rPr>
            </w:pPr>
            <w:r>
              <w:rPr>
                <w:rFonts w:hint="eastAsia"/>
                <w:b/>
                <w:bCs/>
              </w:rPr>
              <w:t>学习时间</w:t>
            </w:r>
          </w:p>
        </w:tc>
        <w:tc>
          <w:tcPr>
            <w:tcW w:w="3124" w:type="dxa"/>
            <w:noWrap/>
            <w:vAlign w:val="center"/>
          </w:tcPr>
          <w:p>
            <w:pPr>
              <w:jc w:val="center"/>
              <w:rPr>
                <w:b/>
                <w:bCs/>
              </w:rPr>
            </w:pPr>
            <w:r>
              <w:rPr>
                <w:rFonts w:hint="eastAsia"/>
                <w:b/>
                <w:bCs/>
              </w:rPr>
              <w:t>学 习 内 容</w:t>
            </w:r>
          </w:p>
        </w:tc>
        <w:tc>
          <w:tcPr>
            <w:tcW w:w="765" w:type="dxa"/>
            <w:noWrap/>
            <w:vAlign w:val="center"/>
          </w:tcPr>
          <w:p>
            <w:pPr>
              <w:jc w:val="center"/>
              <w:rPr>
                <w:b/>
                <w:bCs/>
              </w:rPr>
            </w:pPr>
            <w:r>
              <w:rPr>
                <w:rFonts w:hint="eastAsia"/>
                <w:b/>
                <w:bCs/>
              </w:rPr>
              <w:t>学习形式</w:t>
            </w:r>
          </w:p>
        </w:tc>
        <w:tc>
          <w:tcPr>
            <w:tcW w:w="1125" w:type="dxa"/>
            <w:noWrap/>
            <w:vAlign w:val="center"/>
          </w:tcPr>
          <w:p>
            <w:pPr>
              <w:jc w:val="center"/>
              <w:rPr>
                <w:b/>
                <w:bCs/>
              </w:rPr>
            </w:pPr>
            <w:r>
              <w:rPr>
                <w:rFonts w:hint="eastAsia"/>
                <w:b/>
                <w:bCs/>
              </w:rPr>
              <w:t>参加人员</w:t>
            </w:r>
          </w:p>
        </w:tc>
        <w:tc>
          <w:tcPr>
            <w:tcW w:w="795" w:type="dxa"/>
            <w:noWrap/>
            <w:vAlign w:val="center"/>
          </w:tcPr>
          <w:p>
            <w:pPr>
              <w:jc w:val="center"/>
              <w:rPr>
                <w:b/>
                <w:bCs/>
              </w:rPr>
            </w:pPr>
            <w:r>
              <w:rPr>
                <w:rFonts w:hint="eastAsia"/>
                <w:b/>
                <w:bCs/>
              </w:rPr>
              <w:t>学习地点</w:t>
            </w:r>
          </w:p>
        </w:tc>
        <w:tc>
          <w:tcPr>
            <w:tcW w:w="1005" w:type="dxa"/>
            <w:noWrap/>
            <w:vAlign w:val="center"/>
          </w:tcPr>
          <w:p>
            <w:pPr>
              <w:jc w:val="center"/>
              <w:rPr>
                <w:b/>
                <w:bCs/>
              </w:rPr>
            </w:pPr>
            <w:r>
              <w:rPr>
                <w:rFonts w:hint="eastAsia"/>
                <w:b/>
                <w:bCs/>
              </w:rPr>
              <w:t>主持人</w:t>
            </w:r>
          </w:p>
        </w:tc>
        <w:tc>
          <w:tcPr>
            <w:tcW w:w="765" w:type="dxa"/>
            <w:noWrap/>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202</w:t>
            </w:r>
            <w:r>
              <w:rPr>
                <w:rFonts w:hint="default" w:ascii="宋体" w:hAnsi="宋体" w:eastAsia="宋体" w:cs="宋体"/>
                <w:sz w:val="21"/>
                <w:szCs w:val="21"/>
                <w:lang w:val="en-US"/>
              </w:rPr>
              <w:t>5</w:t>
            </w:r>
            <w:bookmarkStart w:id="0" w:name="_GoBack"/>
            <w:bookmarkEnd w:id="0"/>
            <w:r>
              <w:rPr>
                <w:rFonts w:hint="eastAsia" w:ascii="宋体" w:hAnsi="宋体" w:eastAsia="宋体" w:cs="宋体"/>
                <w:sz w:val="21"/>
                <w:szCs w:val="21"/>
              </w:rPr>
              <w:t>年</w:t>
            </w:r>
          </w:p>
          <w:p>
            <w:pPr>
              <w:jc w:val="center"/>
              <w:rPr>
                <w:rFonts w:hint="eastAsia" w:ascii="宋体" w:hAnsi="宋体" w:eastAsia="宋体" w:cs="宋体"/>
                <w:sz w:val="21"/>
                <w:szCs w:val="21"/>
              </w:rPr>
            </w:pPr>
            <w:r>
              <w:rPr>
                <w:rFonts w:hint="default" w:ascii="宋体" w:hAnsi="宋体" w:eastAsia="宋体" w:cs="宋体"/>
                <w:sz w:val="21"/>
                <w:szCs w:val="21"/>
                <w:lang w:val="en-US"/>
              </w:rPr>
              <w:t>5</w:t>
            </w:r>
            <w:r>
              <w:rPr>
                <w:rFonts w:hint="eastAsia" w:ascii="宋体" w:hAnsi="宋体" w:eastAsia="宋体" w:cs="宋体"/>
                <w:sz w:val="21"/>
                <w:szCs w:val="21"/>
              </w:rPr>
              <w:t>月</w:t>
            </w:r>
            <w:r>
              <w:rPr>
                <w:rFonts w:hint="default" w:ascii="宋体" w:hAnsi="宋体" w:eastAsia="宋体" w:cs="宋体"/>
                <w:sz w:val="21"/>
                <w:szCs w:val="21"/>
                <w:lang w:val="en-US"/>
              </w:rPr>
              <w:t>13</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（学习内容1</w:t>
            </w:r>
            <w:r>
              <w:rPr>
                <w:rFonts w:hint="default" w:ascii="宋体" w:hAnsi="宋体" w:eastAsia="宋体" w:cs="宋体"/>
                <w:sz w:val="21"/>
                <w:szCs w:val="21"/>
                <w:lang w:val="en-US"/>
              </w:rPr>
              <w:t>.2.3</w:t>
            </w:r>
            <w:r>
              <w:rPr>
                <w:rFonts w:hint="eastAsia" w:ascii="宋体" w:hAnsi="宋体" w:eastAsia="宋体" w:cs="宋体"/>
                <w:sz w:val="21"/>
                <w:szCs w:val="21"/>
              </w:rPr>
              <w:t>）</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default" w:ascii="宋体" w:hAnsi="宋体" w:eastAsia="宋体" w:cs="宋体"/>
                <w:sz w:val="21"/>
                <w:szCs w:val="21"/>
                <w:lang w:val="en-US"/>
              </w:rPr>
              <w:t>5</w:t>
            </w:r>
            <w:r>
              <w:rPr>
                <w:rFonts w:hint="eastAsia" w:ascii="宋体" w:hAnsi="宋体" w:eastAsia="宋体" w:cs="宋体"/>
                <w:sz w:val="21"/>
                <w:szCs w:val="21"/>
              </w:rPr>
              <w:t>月</w:t>
            </w:r>
            <w:r>
              <w:rPr>
                <w:rFonts w:hint="default" w:ascii="宋体" w:hAnsi="宋体" w:eastAsia="宋体" w:cs="宋体"/>
                <w:sz w:val="21"/>
                <w:szCs w:val="21"/>
                <w:lang w:val="en-US"/>
              </w:rPr>
              <w:t>21</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w:t>
            </w:r>
            <w:r>
              <w:rPr>
                <w:rFonts w:hint="default" w:ascii="宋体" w:hAnsi="宋体" w:eastAsia="宋体" w:cs="宋体"/>
                <w:sz w:val="21"/>
                <w:szCs w:val="21"/>
                <w:lang w:val="en-US"/>
              </w:rPr>
              <w:t>4.5</w:t>
            </w:r>
            <w:r>
              <w:rPr>
                <w:rFonts w:hint="eastAsia" w:ascii="宋体" w:hAnsi="宋体" w:eastAsia="宋体" w:cs="宋体"/>
                <w:sz w:val="21"/>
                <w:szCs w:val="21"/>
              </w:rPr>
              <w:t>）</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default" w:ascii="宋体" w:hAnsi="宋体" w:eastAsia="宋体" w:cs="宋体"/>
                <w:sz w:val="21"/>
                <w:szCs w:val="21"/>
                <w:lang w:val="en-US"/>
              </w:rPr>
              <w:t>5</w:t>
            </w:r>
            <w:r>
              <w:rPr>
                <w:rFonts w:hint="eastAsia" w:ascii="宋体" w:hAnsi="宋体" w:eastAsia="宋体" w:cs="宋体"/>
                <w:sz w:val="21"/>
                <w:szCs w:val="21"/>
              </w:rPr>
              <w:t>月</w:t>
            </w:r>
            <w:r>
              <w:rPr>
                <w:rFonts w:hint="default" w:ascii="宋体" w:hAnsi="宋体" w:eastAsia="宋体" w:cs="宋体"/>
                <w:sz w:val="21"/>
                <w:szCs w:val="21"/>
                <w:lang w:val="en-US"/>
              </w:rPr>
              <w:t>28</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w:t>
            </w:r>
            <w:r>
              <w:rPr>
                <w:rFonts w:hint="default" w:ascii="宋体" w:hAnsi="宋体" w:eastAsia="宋体" w:cs="宋体"/>
                <w:sz w:val="21"/>
                <w:szCs w:val="21"/>
                <w:lang w:val="en-US"/>
              </w:rPr>
              <w:t>6.7</w:t>
            </w:r>
            <w:r>
              <w:rPr>
                <w:rFonts w:hint="eastAsia" w:ascii="宋体" w:hAnsi="宋体" w:eastAsia="宋体" w:cs="宋体"/>
                <w:sz w:val="21"/>
                <w:szCs w:val="21"/>
              </w:rPr>
              <w:t>）</w:t>
            </w:r>
          </w:p>
          <w:p>
            <w:pPr>
              <w:rPr>
                <w:rFonts w:hint="eastAsia" w:ascii="宋体" w:hAnsi="宋体" w:eastAsia="宋体" w:cs="宋体"/>
                <w:sz w:val="21"/>
                <w:szCs w:val="21"/>
              </w:rPr>
            </w:pPr>
          </w:p>
        </w:tc>
        <w:tc>
          <w:tcPr>
            <w:tcW w:w="3124"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5" w:beforeAutospacing="0" w:after="105" w:afterAutospacing="0" w:line="432" w:lineRule="atLeast"/>
              <w:ind w:right="0" w:firstLine="396"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6"/>
                <w:sz w:val="21"/>
                <w:szCs w:val="21"/>
                <w:shd w:val="clear" w:fill="FFFFFF"/>
              </w:rPr>
              <w:t>1.习近平总书记在中共中央政治局第二十次集体学习时的重要讲话精神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5" w:beforeAutospacing="0" w:after="105" w:afterAutospacing="0" w:line="432" w:lineRule="atLeast"/>
              <w:ind w:right="0" w:firstLine="396"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6"/>
                <w:sz w:val="21"/>
                <w:szCs w:val="21"/>
                <w:shd w:val="clear" w:fill="FFFFFF"/>
              </w:rPr>
              <w:t>2.习近平总书记在上海考察时的重要讲话精神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5" w:beforeAutospacing="0" w:after="105" w:afterAutospacing="0" w:line="432" w:lineRule="atLeast"/>
              <w:ind w:right="0" w:firstLine="396"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6"/>
                <w:sz w:val="21"/>
                <w:szCs w:val="21"/>
                <w:shd w:val="clear" w:fill="FFFFFF"/>
              </w:rPr>
              <w:t>3.习近平总书记给谢依特小学戍边支教西部计划志愿者服务队队员的重要回信精神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5" w:beforeAutospacing="0" w:after="105" w:afterAutospacing="0" w:line="432" w:lineRule="atLeast"/>
              <w:ind w:right="0" w:firstLine="396"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6"/>
                <w:sz w:val="21"/>
                <w:szCs w:val="21"/>
                <w:shd w:val="clear" w:fill="FFFFFF"/>
              </w:rPr>
              <w:t>4.习近平总书记对贵州毕节市黔西市游船倾覆事故作出重要指示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5" w:beforeAutospacing="0" w:after="105" w:afterAutospacing="0" w:line="432" w:lineRule="atLeast"/>
              <w:ind w:right="0" w:firstLine="396"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6"/>
                <w:sz w:val="21"/>
                <w:szCs w:val="21"/>
                <w:shd w:val="clear" w:fill="FFFFFF"/>
              </w:rPr>
              <w:t>5.习近平总书记对双拥工作作出重要指示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5" w:beforeAutospacing="0" w:after="105" w:afterAutospacing="0" w:line="432" w:lineRule="atLeast"/>
              <w:ind w:right="0" w:firstLine="396"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6"/>
                <w:sz w:val="21"/>
                <w:szCs w:val="21"/>
                <w:shd w:val="clear" w:fill="FFFFFF"/>
              </w:rPr>
              <w:t>6.《求是》2025年第8期：习近平总书记重要文章《加快建设文化强国》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5" w:beforeAutospacing="0" w:after="105" w:afterAutospacing="0" w:line="432" w:lineRule="atLeast"/>
              <w:ind w:right="0" w:firstLine="396" w:firstLineChars="200"/>
              <w:jc w:val="both"/>
              <w:rPr>
                <w:rFonts w:hint="eastAsia" w:ascii="宋体" w:hAnsi="宋体" w:eastAsia="宋体" w:cs="宋体"/>
                <w:sz w:val="21"/>
                <w:szCs w:val="21"/>
              </w:rPr>
            </w:pPr>
            <w:r>
              <w:rPr>
                <w:rFonts w:hint="eastAsia" w:ascii="宋体" w:hAnsi="宋体" w:eastAsia="宋体" w:cs="宋体"/>
                <w:i w:val="0"/>
                <w:iCs w:val="0"/>
                <w:caps w:val="0"/>
                <w:color w:val="2A2F35"/>
                <w:spacing w:val="-6"/>
                <w:sz w:val="21"/>
                <w:szCs w:val="21"/>
                <w:shd w:val="clear" w:fill="FFFFFF"/>
              </w:rPr>
              <w:t>7.《求是》2025年第9期：习近平总书记重要文章《激励新时代青年在中国式现代化建设中挺膺担当》</w:t>
            </w:r>
          </w:p>
        </w:tc>
        <w:tc>
          <w:tcPr>
            <w:tcW w:w="76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集中学习</w:t>
            </w:r>
          </w:p>
          <w:p>
            <w:pPr>
              <w:jc w:val="center"/>
              <w:rPr>
                <w:rFonts w:hint="eastAsia" w:ascii="宋体" w:hAnsi="宋体" w:eastAsia="宋体" w:cs="宋体"/>
                <w:sz w:val="21"/>
                <w:szCs w:val="21"/>
              </w:rPr>
            </w:pPr>
          </w:p>
        </w:tc>
        <w:tc>
          <w:tcPr>
            <w:tcW w:w="112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党支部</w:t>
            </w:r>
          </w:p>
          <w:p>
            <w:pPr>
              <w:jc w:val="center"/>
              <w:rPr>
                <w:rFonts w:hint="eastAsia" w:ascii="宋体" w:hAnsi="宋体" w:eastAsia="宋体" w:cs="宋体"/>
                <w:sz w:val="21"/>
                <w:szCs w:val="21"/>
              </w:rPr>
            </w:pPr>
            <w:r>
              <w:rPr>
                <w:rFonts w:hint="eastAsia" w:ascii="宋体" w:hAnsi="宋体" w:eastAsia="宋体" w:cs="宋体"/>
                <w:sz w:val="21"/>
                <w:szCs w:val="21"/>
              </w:rPr>
              <w:t>全体党员</w:t>
            </w:r>
          </w:p>
        </w:tc>
        <w:tc>
          <w:tcPr>
            <w:tcW w:w="7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行政楼B215</w:t>
            </w:r>
          </w:p>
        </w:tc>
        <w:tc>
          <w:tcPr>
            <w:tcW w:w="1005" w:type="dxa"/>
            <w:noWrap/>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丁厉</w:t>
            </w:r>
          </w:p>
        </w:tc>
        <w:tc>
          <w:tcPr>
            <w:tcW w:w="765" w:type="dxa"/>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3" w:hRule="atLeast"/>
        </w:trPr>
        <w:tc>
          <w:tcPr>
            <w:tcW w:w="132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思考题</w:t>
            </w:r>
          </w:p>
        </w:tc>
        <w:tc>
          <w:tcPr>
            <w:tcW w:w="7579" w:type="dxa"/>
            <w:gridSpan w:val="6"/>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5" w:beforeAutospacing="0" w:after="105"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1.认真学习</w:t>
            </w:r>
            <w:r>
              <w:rPr>
                <w:rFonts w:hint="eastAsia" w:ascii="宋体" w:hAnsi="宋体" w:eastAsia="宋体" w:cs="宋体"/>
                <w:i w:val="0"/>
                <w:iCs w:val="0"/>
                <w:caps w:val="0"/>
                <w:color w:val="2A2F35"/>
                <w:spacing w:val="-6"/>
                <w:sz w:val="21"/>
                <w:szCs w:val="21"/>
                <w:shd w:val="clear" w:fill="FFFFFF"/>
              </w:rPr>
              <w:t>习近平总书记在中共中央政治局第二十次集体学习时的重要讲话精神</w:t>
            </w:r>
            <w:r>
              <w:rPr>
                <w:rFonts w:hint="eastAsia" w:ascii="宋体" w:hAnsi="宋体" w:eastAsia="宋体" w:cs="宋体"/>
                <w:i w:val="0"/>
                <w:iCs w:val="0"/>
                <w:caps w:val="0"/>
                <w:color w:val="2A2F35"/>
                <w:spacing w:val="0"/>
                <w:sz w:val="21"/>
                <w:szCs w:val="21"/>
                <w:shd w:val="clear" w:fill="FFFFFF"/>
              </w:rPr>
              <w:t>，与学习领会</w:t>
            </w:r>
            <w:r>
              <w:rPr>
                <w:rFonts w:hint="eastAsia" w:ascii="宋体" w:hAnsi="宋体" w:eastAsia="宋体" w:cs="宋体"/>
                <w:i w:val="0"/>
                <w:iCs w:val="0"/>
                <w:caps w:val="0"/>
                <w:color w:val="2A2F35"/>
                <w:spacing w:val="-6"/>
                <w:sz w:val="21"/>
                <w:szCs w:val="21"/>
                <w:shd w:val="clear" w:fill="FFFFFF"/>
              </w:rPr>
              <w:t>习近平总书记在上海考察时的重要讲话精神</w:t>
            </w:r>
            <w:r>
              <w:rPr>
                <w:rFonts w:hint="eastAsia" w:ascii="宋体" w:hAnsi="宋体" w:eastAsia="宋体" w:cs="宋体"/>
                <w:i w:val="0"/>
                <w:iCs w:val="0"/>
                <w:caps w:val="0"/>
                <w:color w:val="2A2F35"/>
                <w:spacing w:val="0"/>
                <w:sz w:val="21"/>
                <w:szCs w:val="21"/>
                <w:shd w:val="clear" w:fill="FFFFFF"/>
              </w:rPr>
              <w:t>结合起来，深刻理解加强人工智能发展和监管的重要意义。结合工作实际，深入思考如何在人工智能学科建设、人才培养、科技创新以及服务地方等方面发挥独特优势，以科技创新的实际成效全面推动学校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5" w:beforeAutospacing="0" w:after="105" w:afterAutospacing="0" w:line="432" w:lineRule="atLeast"/>
              <w:ind w:right="0" w:firstLine="420" w:firstLineChars="200"/>
              <w:jc w:val="both"/>
              <w:rPr>
                <w:rFonts w:hint="eastAsia" w:ascii="微软雅黑" w:hAnsi="微软雅黑" w:eastAsia="微软雅黑" w:cs="微软雅黑"/>
                <w:i w:val="0"/>
                <w:iCs w:val="0"/>
                <w:caps w:val="0"/>
                <w:color w:val="2A2F35"/>
                <w:spacing w:val="0"/>
                <w:sz w:val="24"/>
                <w:szCs w:val="24"/>
              </w:rPr>
            </w:pPr>
            <w:r>
              <w:rPr>
                <w:rFonts w:hint="eastAsia" w:ascii="宋体" w:hAnsi="宋体" w:eastAsia="宋体" w:cs="宋体"/>
                <w:i w:val="0"/>
                <w:iCs w:val="0"/>
                <w:caps w:val="0"/>
                <w:color w:val="2A2F35"/>
                <w:spacing w:val="0"/>
                <w:sz w:val="21"/>
                <w:szCs w:val="21"/>
                <w:shd w:val="clear" w:fill="FFFFFF"/>
              </w:rPr>
              <w:t>2.认真学习习近平总书记给谢依特小学戍边支教西部计划志愿者服务队队员的重要回信精神，与学习领会习近平总书记重要文章《激励新时代青年在中国式现代化建设中挺膺担当》结合起来，深入思考如何进一步引导青年师生坚定理想信念、厚植家国情怀、练就过硬本领、发扬斗争精神，为中国式现代化建设贡献青春力量。</w:t>
            </w:r>
          </w:p>
          <w:p>
            <w:pPr>
              <w:widowControl/>
              <w:shd w:val="clear" w:color="auto" w:fill="FFFFFF"/>
              <w:spacing w:line="432" w:lineRule="atLeast"/>
              <w:ind w:firstLine="420" w:firstLineChars="200"/>
              <w:rPr>
                <w:rFonts w:hint="eastAsia" w:ascii="宋体" w:hAnsi="宋体" w:eastAsia="宋体" w:cs="宋体"/>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B2FE4"/>
    <w:rsid w:val="0DEF40E9"/>
    <w:rsid w:val="15D61950"/>
    <w:rsid w:val="4F5A76FD"/>
    <w:rsid w:val="64233E9F"/>
    <w:rsid w:val="7BCF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2024-11-20T02:23:00Z</dcterms:created>
  <dc:creator>LENOVO</dc:creator>
  <cp:lastModifiedBy>赵铱迪</cp:lastModifiedBy>
  <dcterms:modified xsi:type="dcterms:W3CDTF">2025-05-12T01:30:44Z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A8B1859519494CE79479FF0983753ADB</vt:lpwstr>
  </property>
</Properties>
</file>