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967298">
            <w:pPr>
              <w:jc w:val="center"/>
              <w:rPr>
                <w:b/>
                <w:bCs/>
                <w:sz w:val="28"/>
                <w:szCs w:val="28"/>
              </w:rPr>
            </w:pPr>
            <w:r>
              <w:rPr>
                <w:rFonts w:hint="eastAsia"/>
                <w:b/>
                <w:bCs/>
                <w:sz w:val="28"/>
                <w:szCs w:val="28"/>
              </w:rPr>
              <w:t>202</w:t>
            </w:r>
            <w:r>
              <w:rPr>
                <w:rFonts w:hint="eastAsia"/>
                <w:b/>
                <w:bCs/>
                <w:sz w:val="28"/>
                <w:szCs w:val="28"/>
              </w:rPr>
              <w:t>2</w:t>
            </w:r>
            <w:r>
              <w:rPr>
                <w:rFonts w:hint="eastAsia"/>
                <w:b/>
                <w:bCs/>
                <w:sz w:val="28"/>
                <w:szCs w:val="28"/>
              </w:rPr>
              <w:t>年</w:t>
            </w:r>
            <w:r>
              <w:rPr>
                <w:b/>
                <w:bCs/>
                <w:sz w:val="28"/>
                <w:szCs w:val="28"/>
              </w:rPr>
              <w:t>3</w:t>
            </w:r>
            <w:r>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trPr>
          <w:trHeight w:val="2655"/>
        </w:trPr>
        <w:tc>
          <w:tcPr>
            <w:tcW w:w="1322" w:type="dxa"/>
            <w:noWrap/>
            <w:vAlign w:val="center"/>
          </w:tcPr>
          <w:p w:rsidR="000C09E8" w:rsidRDefault="00B957FF">
            <w:pPr>
              <w:jc w:val="center"/>
            </w:pPr>
            <w:r>
              <w:rPr>
                <w:rFonts w:hint="eastAsia"/>
              </w:rPr>
              <w:t>2022</w:t>
            </w:r>
            <w:bookmarkStart w:id="0" w:name="_GoBack"/>
            <w:bookmarkEnd w:id="0"/>
            <w:r w:rsidR="00967298">
              <w:rPr>
                <w:rFonts w:hint="eastAsia"/>
              </w:rPr>
              <w:t>年</w:t>
            </w:r>
          </w:p>
          <w:p w:rsidR="000C09E8" w:rsidRDefault="00967298">
            <w:pPr>
              <w:jc w:val="center"/>
            </w:pPr>
            <w:r>
              <w:rPr>
                <w:rFonts w:hint="eastAsia"/>
              </w:rPr>
              <w:t>3</w:t>
            </w:r>
            <w:r>
              <w:rPr>
                <w:rFonts w:hint="eastAsia"/>
              </w:rPr>
              <w:t>月</w:t>
            </w:r>
            <w:r>
              <w:rPr>
                <w:rFonts w:hint="eastAsia"/>
              </w:rPr>
              <w:t>2</w:t>
            </w:r>
            <w:r>
              <w:rPr>
                <w:rFonts w:hint="eastAsia"/>
              </w:rPr>
              <w:t>日</w:t>
            </w:r>
          </w:p>
          <w:p w:rsidR="000C09E8" w:rsidRDefault="00967298">
            <w:pPr>
              <w:jc w:val="center"/>
            </w:pPr>
            <w:r>
              <w:rPr>
                <w:rFonts w:hint="eastAsia"/>
              </w:rPr>
              <w:t>（学习内容</w:t>
            </w:r>
            <w:r>
              <w:rPr>
                <w:rFonts w:hint="eastAsia"/>
              </w:rPr>
              <w:t>1</w:t>
            </w:r>
            <w:r>
              <w:rPr>
                <w:rFonts w:hint="eastAsia"/>
              </w:rPr>
              <w:t>、</w:t>
            </w:r>
            <w:r>
              <w:rPr>
                <w:rFonts w:hint="eastAsia"/>
              </w:rPr>
              <w:t>2</w:t>
            </w:r>
            <w:r>
              <w:rPr>
                <w:rFonts w:hint="eastAsia"/>
              </w:rPr>
              <w:t>）</w:t>
            </w:r>
          </w:p>
          <w:p w:rsidR="000C09E8" w:rsidRDefault="000C09E8">
            <w:pPr>
              <w:jc w:val="center"/>
            </w:pPr>
          </w:p>
          <w:p w:rsidR="000C09E8" w:rsidRDefault="00967298">
            <w:pPr>
              <w:jc w:val="center"/>
            </w:pPr>
            <w:r>
              <w:rPr>
                <w:rFonts w:hint="eastAsia"/>
              </w:rPr>
              <w:t>3</w:t>
            </w:r>
            <w:r>
              <w:rPr>
                <w:rFonts w:hint="eastAsia"/>
              </w:rPr>
              <w:t>月</w:t>
            </w:r>
            <w:r>
              <w:rPr>
                <w:rFonts w:hint="eastAsia"/>
              </w:rPr>
              <w:t>9</w:t>
            </w:r>
            <w:r>
              <w:rPr>
                <w:rFonts w:hint="eastAsia"/>
              </w:rPr>
              <w:t>日</w:t>
            </w:r>
          </w:p>
          <w:p w:rsidR="000C09E8" w:rsidRDefault="00967298">
            <w:pPr>
              <w:jc w:val="center"/>
            </w:pPr>
            <w:r>
              <w:rPr>
                <w:rFonts w:hint="eastAsia"/>
              </w:rPr>
              <w:t>（学习内容</w:t>
            </w:r>
            <w:r>
              <w:rPr>
                <w:rFonts w:hint="eastAsia"/>
              </w:rPr>
              <w:t>3</w:t>
            </w:r>
            <w:r>
              <w:rPr>
                <w:rFonts w:hint="eastAsia"/>
              </w:rPr>
              <w:t>、</w:t>
            </w:r>
            <w:r>
              <w:rPr>
                <w:rFonts w:hint="eastAsia"/>
              </w:rPr>
              <w:t>4</w:t>
            </w:r>
            <w:r>
              <w:rPr>
                <w:rFonts w:hint="eastAsia"/>
              </w:rPr>
              <w:t>）</w:t>
            </w:r>
          </w:p>
          <w:p w:rsidR="000C09E8" w:rsidRDefault="000C09E8">
            <w:pPr>
              <w:jc w:val="center"/>
            </w:pPr>
          </w:p>
          <w:p w:rsidR="000C09E8" w:rsidRDefault="00967298">
            <w:pPr>
              <w:jc w:val="center"/>
            </w:pPr>
            <w:r>
              <w:rPr>
                <w:rFonts w:hint="eastAsia"/>
              </w:rPr>
              <w:t>3</w:t>
            </w:r>
            <w:r>
              <w:rPr>
                <w:rFonts w:hint="eastAsia"/>
              </w:rPr>
              <w:t>月</w:t>
            </w:r>
            <w:r>
              <w:rPr>
                <w:rFonts w:hint="eastAsia"/>
              </w:rPr>
              <w:t>16</w:t>
            </w:r>
            <w:r>
              <w:rPr>
                <w:rFonts w:hint="eastAsia"/>
              </w:rPr>
              <w:t>日</w:t>
            </w:r>
          </w:p>
          <w:p w:rsidR="000C09E8" w:rsidRDefault="00967298">
            <w:pPr>
              <w:jc w:val="center"/>
            </w:pPr>
            <w:r>
              <w:rPr>
                <w:rFonts w:hint="eastAsia"/>
              </w:rPr>
              <w:t>（学习内容</w:t>
            </w:r>
            <w:r>
              <w:rPr>
                <w:rFonts w:hint="eastAsia"/>
              </w:rPr>
              <w:t>5</w:t>
            </w:r>
            <w:r>
              <w:rPr>
                <w:rFonts w:hint="eastAsia"/>
              </w:rPr>
              <w:t>、</w:t>
            </w:r>
            <w:r>
              <w:rPr>
                <w:rFonts w:hint="eastAsia"/>
              </w:rPr>
              <w:t>6</w:t>
            </w:r>
            <w:r>
              <w:rPr>
                <w:rFonts w:hint="eastAsia"/>
              </w:rPr>
              <w:t>）</w:t>
            </w:r>
          </w:p>
          <w:p w:rsidR="000C09E8" w:rsidRDefault="000C09E8">
            <w:pPr>
              <w:jc w:val="center"/>
            </w:pPr>
          </w:p>
          <w:p w:rsidR="000C09E8" w:rsidRDefault="00967298">
            <w:pPr>
              <w:jc w:val="center"/>
            </w:pPr>
            <w:r>
              <w:rPr>
                <w:rFonts w:hint="eastAsia"/>
              </w:rPr>
              <w:t>3</w:t>
            </w:r>
            <w:r>
              <w:rPr>
                <w:rFonts w:hint="eastAsia"/>
              </w:rPr>
              <w:t>月</w:t>
            </w:r>
            <w:r>
              <w:rPr>
                <w:rFonts w:hint="eastAsia"/>
              </w:rPr>
              <w:t>23</w:t>
            </w:r>
            <w:r>
              <w:rPr>
                <w:rFonts w:hint="eastAsia"/>
              </w:rPr>
              <w:t>日</w:t>
            </w:r>
          </w:p>
          <w:p w:rsidR="000C09E8" w:rsidRDefault="00967298">
            <w:pPr>
              <w:jc w:val="center"/>
            </w:pPr>
            <w:r>
              <w:rPr>
                <w:rFonts w:hint="eastAsia"/>
              </w:rPr>
              <w:t>（学习内容</w:t>
            </w:r>
            <w:r>
              <w:rPr>
                <w:rFonts w:hint="eastAsia"/>
              </w:rPr>
              <w:t>7</w:t>
            </w:r>
            <w:r>
              <w:rPr>
                <w:rFonts w:hint="eastAsia"/>
              </w:rPr>
              <w:t>、</w:t>
            </w:r>
            <w:r>
              <w:rPr>
                <w:rFonts w:hint="eastAsia"/>
              </w:rPr>
              <w:t>8</w:t>
            </w:r>
            <w:r>
              <w:rPr>
                <w:rFonts w:hint="eastAsia"/>
              </w:rPr>
              <w:t>）</w:t>
            </w:r>
          </w:p>
        </w:tc>
        <w:tc>
          <w:tcPr>
            <w:tcW w:w="3124" w:type="dxa"/>
            <w:vAlign w:val="center"/>
          </w:tcPr>
          <w:p w:rsidR="000C09E8" w:rsidRDefault="00967298">
            <w:pPr>
              <w:pStyle w:val="a5"/>
              <w:shd w:val="clear" w:color="auto" w:fill="FFFFFF"/>
              <w:spacing w:beforeAutospacing="0" w:afterAutospacing="0" w:line="346" w:lineRule="atLeast"/>
              <w:jc w:val="both"/>
              <w:rPr>
                <w:rFonts w:asciiTheme="minorHAnsi" w:eastAsiaTheme="minorEastAsia" w:hAnsiTheme="minorHAnsi" w:cstheme="minorBidi" w:hint="default"/>
                <w:kern w:val="2"/>
                <w:sz w:val="21"/>
                <w:szCs w:val="21"/>
              </w:rPr>
            </w:pPr>
            <w:r>
              <w:rPr>
                <w:rFonts w:asciiTheme="minorHAnsi" w:eastAsiaTheme="minorEastAsia" w:hAnsiTheme="minorHAnsi" w:cstheme="minorBidi"/>
                <w:kern w:val="2"/>
                <w:sz w:val="21"/>
                <w:szCs w:val="21"/>
              </w:rPr>
              <w:t>1</w:t>
            </w:r>
            <w:r>
              <w:rPr>
                <w:rFonts w:asciiTheme="minorHAnsi" w:eastAsiaTheme="minorEastAsia" w:hAnsiTheme="minorHAnsi" w:cstheme="minorBidi"/>
                <w:kern w:val="2"/>
                <w:sz w:val="21"/>
                <w:szCs w:val="21"/>
              </w:rPr>
              <w:t>．习近平：不断巩固拓展党史学习教育成果团结带领全国各族人民满怀信心奋进新征程建功新时代</w:t>
            </w:r>
          </w:p>
          <w:p w:rsidR="000C09E8" w:rsidRDefault="00967298">
            <w:pPr>
              <w:jc w:val="left"/>
            </w:pPr>
            <w:r>
              <w:rPr>
                <w:rFonts w:hint="eastAsia"/>
                <w:szCs w:val="21"/>
              </w:rPr>
              <w:t>2</w:t>
            </w:r>
            <w:r>
              <w:rPr>
                <w:rFonts w:hint="eastAsia"/>
                <w:szCs w:val="21"/>
              </w:rPr>
              <w:t>．习近平总书记在省部级主要领导干部学习贯彻党的十九届六中全会精神专题研讨班开班式上的重要讲话</w:t>
            </w:r>
            <w:r>
              <w:rPr>
                <w:rFonts w:hint="eastAsia"/>
                <w:szCs w:val="21"/>
              </w:rPr>
              <w:br/>
              <w:t>3</w:t>
            </w:r>
            <w:r>
              <w:rPr>
                <w:rFonts w:hint="eastAsia"/>
                <w:szCs w:val="21"/>
              </w:rPr>
              <w:t>．习近平总书记关于党的建设研究工作的重要指示</w:t>
            </w:r>
            <w:r>
              <w:rPr>
                <w:rFonts w:hint="eastAsia"/>
                <w:szCs w:val="21"/>
              </w:rPr>
              <w:br/>
            </w:r>
            <w:r>
              <w:rPr>
                <w:rFonts w:hint="eastAsia"/>
                <w:szCs w:val="21"/>
              </w:rPr>
              <w:t>4.</w:t>
            </w:r>
            <w:r>
              <w:rPr>
                <w:rFonts w:hint="eastAsia"/>
                <w:szCs w:val="21"/>
              </w:rPr>
              <w:t>《求是》</w:t>
            </w:r>
            <w:r>
              <w:rPr>
                <w:rFonts w:hint="eastAsia"/>
                <w:szCs w:val="21"/>
              </w:rPr>
              <w:t>2021</w:t>
            </w:r>
            <w:r>
              <w:rPr>
                <w:rFonts w:hint="eastAsia"/>
                <w:szCs w:val="21"/>
              </w:rPr>
              <w:t>年第</w:t>
            </w:r>
            <w:r>
              <w:rPr>
                <w:rFonts w:hint="eastAsia"/>
                <w:szCs w:val="21"/>
              </w:rPr>
              <w:t>24</w:t>
            </w:r>
            <w:r>
              <w:rPr>
                <w:rFonts w:hint="eastAsia"/>
                <w:szCs w:val="21"/>
              </w:rPr>
              <w:t>期：习近平总书记《深入实施新时代人才强国战略加快建设世界重要人才中心和创新高地》</w:t>
            </w:r>
            <w:r>
              <w:rPr>
                <w:rFonts w:hint="eastAsia"/>
                <w:szCs w:val="21"/>
              </w:rPr>
              <w:br/>
              <w:t>5.</w:t>
            </w:r>
            <w:r>
              <w:rPr>
                <w:rFonts w:hint="eastAsia"/>
                <w:szCs w:val="21"/>
              </w:rPr>
              <w:t>《求是》</w:t>
            </w:r>
            <w:r>
              <w:rPr>
                <w:rFonts w:hint="eastAsia"/>
                <w:szCs w:val="21"/>
              </w:rPr>
              <w:t>2022</w:t>
            </w:r>
            <w:r>
              <w:rPr>
                <w:rFonts w:hint="eastAsia"/>
                <w:szCs w:val="21"/>
              </w:rPr>
              <w:t>年第</w:t>
            </w:r>
            <w:r>
              <w:rPr>
                <w:rFonts w:hint="eastAsia"/>
                <w:szCs w:val="21"/>
              </w:rPr>
              <w:t>1</w:t>
            </w:r>
            <w:r>
              <w:rPr>
                <w:rFonts w:hint="eastAsia"/>
                <w:szCs w:val="21"/>
              </w:rPr>
              <w:t>期：习近平总书记《以史为鉴、开创未来，埋头苦干、勇毅前行》</w:t>
            </w:r>
            <w:r>
              <w:rPr>
                <w:rFonts w:hint="eastAsia"/>
                <w:szCs w:val="21"/>
              </w:rPr>
              <w:br/>
              <w:t>6.</w:t>
            </w:r>
            <w:r>
              <w:rPr>
                <w:rFonts w:hint="eastAsia"/>
                <w:szCs w:val="21"/>
              </w:rPr>
              <w:t>《求是》</w:t>
            </w:r>
            <w:r>
              <w:rPr>
                <w:rFonts w:hint="eastAsia"/>
                <w:szCs w:val="21"/>
              </w:rPr>
              <w:t>2022</w:t>
            </w:r>
            <w:r>
              <w:rPr>
                <w:rFonts w:hint="eastAsia"/>
                <w:szCs w:val="21"/>
              </w:rPr>
              <w:t>年第</w:t>
            </w:r>
            <w:r>
              <w:rPr>
                <w:rFonts w:hint="eastAsia"/>
                <w:szCs w:val="21"/>
              </w:rPr>
              <w:t>3</w:t>
            </w:r>
            <w:r>
              <w:rPr>
                <w:rFonts w:hint="eastAsia"/>
                <w:szCs w:val="21"/>
              </w:rPr>
              <w:t>期：习近平总书记《努力成为可堪大用能担重任的栋梁之才》</w:t>
            </w:r>
            <w:r>
              <w:rPr>
                <w:rFonts w:hint="eastAsia"/>
                <w:szCs w:val="21"/>
              </w:rPr>
              <w:br/>
              <w:t>7.</w:t>
            </w:r>
            <w:r>
              <w:rPr>
                <w:rFonts w:hint="eastAsia"/>
                <w:szCs w:val="21"/>
              </w:rPr>
              <w:t>《求是》</w:t>
            </w:r>
            <w:r>
              <w:rPr>
                <w:rFonts w:hint="eastAsia"/>
                <w:szCs w:val="21"/>
              </w:rPr>
              <w:t>2022</w:t>
            </w:r>
            <w:r>
              <w:rPr>
                <w:rFonts w:hint="eastAsia"/>
                <w:szCs w:val="21"/>
              </w:rPr>
              <w:t>年第</w:t>
            </w:r>
            <w:r>
              <w:rPr>
                <w:rFonts w:hint="eastAsia"/>
                <w:szCs w:val="21"/>
              </w:rPr>
              <w:t>4</w:t>
            </w:r>
            <w:r>
              <w:rPr>
                <w:rFonts w:hint="eastAsia"/>
                <w:szCs w:val="21"/>
              </w:rPr>
              <w:t>期：习近平总书记《坚持走中国特色社会主义法治道路更好推进中国特色社会主义法治体系建设》</w:t>
            </w:r>
            <w:r>
              <w:rPr>
                <w:rFonts w:hint="eastAsia"/>
                <w:szCs w:val="21"/>
              </w:rPr>
              <w:br/>
              <w:t>8.2022</w:t>
            </w:r>
            <w:r>
              <w:rPr>
                <w:rFonts w:hint="eastAsia"/>
                <w:szCs w:val="21"/>
              </w:rPr>
              <w:t>年全省教育工作会议精神</w:t>
            </w: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0C09E8" w:rsidRDefault="00967298">
            <w:pPr>
              <w:jc w:val="center"/>
            </w:pPr>
            <w:r>
              <w:rPr>
                <w:rFonts w:hint="eastAsia"/>
              </w:rPr>
              <w:t>党支部全体党员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967298">
            <w:pPr>
              <w:jc w:val="center"/>
            </w:pPr>
            <w:r>
              <w:rPr>
                <w:rFonts w:hint="eastAsia"/>
              </w:rPr>
              <w:t>王璐</w:t>
            </w:r>
          </w:p>
        </w:tc>
        <w:tc>
          <w:tcPr>
            <w:tcW w:w="493" w:type="dxa"/>
            <w:noWrap/>
            <w:vAlign w:val="center"/>
          </w:tcPr>
          <w:p w:rsidR="000C09E8" w:rsidRDefault="000C09E8">
            <w:pPr>
              <w:jc w:val="center"/>
            </w:pPr>
          </w:p>
        </w:tc>
      </w:tr>
      <w:tr w:rsidR="000C09E8">
        <w:trPr>
          <w:trHeight w:val="90"/>
        </w:trPr>
        <w:tc>
          <w:tcPr>
            <w:tcW w:w="1322" w:type="dxa"/>
            <w:noWrap/>
            <w:vAlign w:val="center"/>
          </w:tcPr>
          <w:p w:rsidR="000C09E8" w:rsidRDefault="00967298">
            <w:pPr>
              <w:jc w:val="center"/>
            </w:pPr>
            <w:r>
              <w:rPr>
                <w:rFonts w:hint="eastAsia"/>
              </w:rPr>
              <w:t>思考题</w:t>
            </w:r>
          </w:p>
        </w:tc>
        <w:tc>
          <w:tcPr>
            <w:tcW w:w="7200" w:type="dxa"/>
            <w:gridSpan w:val="6"/>
            <w:vAlign w:val="center"/>
          </w:tcPr>
          <w:p w:rsidR="000C09E8" w:rsidRDefault="00967298">
            <w:pPr>
              <w:pStyle w:val="a5"/>
              <w:shd w:val="clear" w:color="auto" w:fill="FFFFFF"/>
              <w:spacing w:beforeAutospacing="0" w:afterAutospacing="0" w:line="346" w:lineRule="atLeast"/>
              <w:jc w:val="both"/>
              <w:rPr>
                <w:rFonts w:asciiTheme="minorHAnsi" w:eastAsiaTheme="minorEastAsia" w:hAnsiTheme="minorHAnsi" w:cstheme="minorBidi" w:hint="default"/>
                <w:kern w:val="2"/>
                <w:sz w:val="21"/>
                <w:szCs w:val="21"/>
              </w:rPr>
            </w:pPr>
            <w:r>
              <w:rPr>
                <w:rFonts w:asciiTheme="minorHAnsi" w:eastAsiaTheme="minorEastAsia" w:hAnsiTheme="minorHAnsi" w:cstheme="minorBidi"/>
                <w:kern w:val="2"/>
                <w:sz w:val="21"/>
                <w:szCs w:val="21"/>
              </w:rPr>
              <w:t>1</w:t>
            </w:r>
            <w:r>
              <w:rPr>
                <w:rFonts w:asciiTheme="minorHAnsi" w:eastAsiaTheme="minorEastAsia" w:hAnsiTheme="minorHAnsi" w:cstheme="minorBidi"/>
                <w:kern w:val="2"/>
                <w:sz w:val="21"/>
                <w:szCs w:val="21"/>
              </w:rPr>
              <w:t>．通过认真学习，结合工作实际，深入思考如何总结好、巩固好、拓展好党史学习教育成果，不断推动党史学习教育常态化长效化，以实际行动迎接党的二十大胜利召开。</w:t>
            </w:r>
            <w:r>
              <w:rPr>
                <w:rFonts w:asciiTheme="minorHAnsi" w:eastAsiaTheme="minorEastAsia" w:hAnsiTheme="minorHAnsi" w:cstheme="minorBidi"/>
                <w:kern w:val="2"/>
                <w:sz w:val="21"/>
                <w:szCs w:val="21"/>
              </w:rPr>
              <w:br/>
              <w:t>2</w:t>
            </w:r>
            <w:r>
              <w:rPr>
                <w:rFonts w:asciiTheme="minorHAnsi" w:eastAsiaTheme="minorEastAsia" w:hAnsiTheme="minorHAnsi" w:cstheme="minorBidi"/>
                <w:kern w:val="2"/>
                <w:sz w:val="21"/>
                <w:szCs w:val="21"/>
              </w:rPr>
              <w:t>．通过认真学习，结合工作实际，深入思考如何加深对新时代党的建设规律的认识，如何推动学校党的建设与事业发展深度融合，奋力书写学校事业高质量发展新篇章。</w:t>
            </w:r>
            <w:r>
              <w:rPr>
                <w:rFonts w:asciiTheme="minorHAnsi" w:eastAsiaTheme="minorEastAsia" w:hAnsiTheme="minorHAnsi" w:cstheme="minorBidi"/>
                <w:kern w:val="2"/>
                <w:sz w:val="21"/>
                <w:szCs w:val="21"/>
              </w:rPr>
              <w:br/>
              <w:t>3</w:t>
            </w:r>
            <w:r>
              <w:rPr>
                <w:rFonts w:asciiTheme="minorHAnsi" w:eastAsiaTheme="minorEastAsia" w:hAnsiTheme="minorHAnsi" w:cstheme="minorBidi"/>
                <w:kern w:val="2"/>
                <w:sz w:val="21"/>
                <w:szCs w:val="21"/>
              </w:rPr>
              <w:t>．通过认真学习，结合工作实际，深入思考如何练好内功、提升修养、增强本领，努力成为可堪大用、能担重任的栋梁之才，为实现第二个百年奋斗目标而努力工作。</w:t>
            </w:r>
          </w:p>
          <w:p w:rsidR="000C09E8" w:rsidRDefault="000C09E8">
            <w:pPr>
              <w:jc w:val="left"/>
            </w:pPr>
          </w:p>
        </w:tc>
      </w:tr>
    </w:tbl>
    <w:p w:rsidR="000C09E8" w:rsidRDefault="000C09E8">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98" w:rsidRDefault="00967298" w:rsidP="00B957FF">
      <w:r>
        <w:separator/>
      </w:r>
    </w:p>
  </w:endnote>
  <w:endnote w:type="continuationSeparator" w:id="0">
    <w:p w:rsidR="00967298" w:rsidRDefault="00967298"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98" w:rsidRDefault="00967298" w:rsidP="00B957FF">
      <w:r>
        <w:separator/>
      </w:r>
    </w:p>
  </w:footnote>
  <w:footnote w:type="continuationSeparator" w:id="0">
    <w:p w:rsidR="00967298" w:rsidRDefault="00967298" w:rsidP="00B95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B52CB"/>
    <w:rsid w:val="000C09E8"/>
    <w:rsid w:val="000C719E"/>
    <w:rsid w:val="00116BEF"/>
    <w:rsid w:val="0014404B"/>
    <w:rsid w:val="00371EA7"/>
    <w:rsid w:val="003A7C99"/>
    <w:rsid w:val="003E6E1C"/>
    <w:rsid w:val="004D51BD"/>
    <w:rsid w:val="00556668"/>
    <w:rsid w:val="00564876"/>
    <w:rsid w:val="0057407A"/>
    <w:rsid w:val="0059165B"/>
    <w:rsid w:val="006440FF"/>
    <w:rsid w:val="006B0E7F"/>
    <w:rsid w:val="007326AC"/>
    <w:rsid w:val="0077314D"/>
    <w:rsid w:val="0084285E"/>
    <w:rsid w:val="00845EA8"/>
    <w:rsid w:val="00893DEC"/>
    <w:rsid w:val="008D10DE"/>
    <w:rsid w:val="00961B29"/>
    <w:rsid w:val="00967298"/>
    <w:rsid w:val="009F3275"/>
    <w:rsid w:val="00A02499"/>
    <w:rsid w:val="00A66C18"/>
    <w:rsid w:val="00AA0CC9"/>
    <w:rsid w:val="00B44931"/>
    <w:rsid w:val="00B957FF"/>
    <w:rsid w:val="00B95D6F"/>
    <w:rsid w:val="00BC35B5"/>
    <w:rsid w:val="00C32266"/>
    <w:rsid w:val="00C34933"/>
    <w:rsid w:val="00CE4186"/>
    <w:rsid w:val="00D477B6"/>
    <w:rsid w:val="00E143F6"/>
    <w:rsid w:val="00EF5988"/>
    <w:rsid w:val="00F14B6B"/>
    <w:rsid w:val="00F31534"/>
    <w:rsid w:val="00F319F7"/>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616</Characters>
  <Application>Microsoft Office Word</Application>
  <DocSecurity>0</DocSecurity>
  <Lines>5</Lines>
  <Paragraphs>1</Paragraphs>
  <ScaleCrop>false</ScaleCrop>
  <Company>HP Inc.</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2021-05-21T06:52:00Z</dcterms:created>
  <dcterms:modified xsi:type="dcterms:W3CDTF">2022-06-10T07:36:00Z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