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2"/>
        <w:gridCol w:w="3124"/>
        <w:gridCol w:w="765"/>
        <w:gridCol w:w="1294"/>
        <w:gridCol w:w="852"/>
        <w:gridCol w:w="672"/>
        <w:gridCol w:w="493"/>
      </w:tblGrid>
      <w:tr w:rsidR="00A67423" w:rsidRPr="007C3271" w:rsidTr="007C3271">
        <w:trPr>
          <w:trHeight w:val="795"/>
        </w:trPr>
        <w:tc>
          <w:tcPr>
            <w:tcW w:w="8522" w:type="dxa"/>
            <w:gridSpan w:val="7"/>
            <w:noWrap/>
          </w:tcPr>
          <w:p w:rsidR="00A67423" w:rsidRPr="007C3271" w:rsidRDefault="00A67423" w:rsidP="00DA08CA">
            <w:pPr>
              <w:jc w:val="center"/>
              <w:rPr>
                <w:b/>
                <w:bCs/>
                <w:sz w:val="28"/>
                <w:szCs w:val="28"/>
              </w:rPr>
            </w:pPr>
            <w:r w:rsidRPr="007C3271">
              <w:rPr>
                <w:b/>
                <w:bCs/>
                <w:sz w:val="28"/>
                <w:szCs w:val="28"/>
              </w:rPr>
              <w:t>2022</w:t>
            </w:r>
            <w:r w:rsidRPr="007C3271">
              <w:rPr>
                <w:rFonts w:hint="eastAsia"/>
                <w:b/>
                <w:bCs/>
                <w:sz w:val="28"/>
                <w:szCs w:val="28"/>
              </w:rPr>
              <w:t>年</w:t>
            </w:r>
            <w:r w:rsidR="00DA08CA">
              <w:rPr>
                <w:rFonts w:hint="eastAsia"/>
                <w:b/>
                <w:bCs/>
                <w:sz w:val="28"/>
                <w:szCs w:val="28"/>
              </w:rPr>
              <w:t>6</w:t>
            </w:r>
            <w:r w:rsidRPr="007C3271">
              <w:rPr>
                <w:rFonts w:hint="eastAsia"/>
                <w:b/>
                <w:bCs/>
                <w:sz w:val="28"/>
                <w:szCs w:val="28"/>
              </w:rPr>
              <w:t>月审计处党支部党员学习计划与安排</w:t>
            </w:r>
          </w:p>
        </w:tc>
      </w:tr>
      <w:tr w:rsidR="00A67423" w:rsidRPr="007C3271" w:rsidTr="007C3271">
        <w:trPr>
          <w:trHeight w:val="375"/>
        </w:trPr>
        <w:tc>
          <w:tcPr>
            <w:tcW w:w="1322" w:type="dxa"/>
            <w:noWrap/>
            <w:vAlign w:val="center"/>
          </w:tcPr>
          <w:p w:rsidR="00A67423" w:rsidRPr="007C3271" w:rsidRDefault="00A67423" w:rsidP="007C3271">
            <w:pPr>
              <w:jc w:val="center"/>
              <w:rPr>
                <w:b/>
                <w:bCs/>
              </w:rPr>
            </w:pPr>
            <w:r w:rsidRPr="007C3271">
              <w:rPr>
                <w:rFonts w:hint="eastAsia"/>
                <w:b/>
                <w:bCs/>
              </w:rPr>
              <w:t>学习时间</w:t>
            </w:r>
          </w:p>
        </w:tc>
        <w:tc>
          <w:tcPr>
            <w:tcW w:w="3124" w:type="dxa"/>
            <w:noWrap/>
            <w:vAlign w:val="center"/>
          </w:tcPr>
          <w:p w:rsidR="00A67423" w:rsidRPr="007C3271" w:rsidRDefault="00A67423" w:rsidP="007C3271">
            <w:pPr>
              <w:jc w:val="center"/>
              <w:rPr>
                <w:b/>
                <w:bCs/>
              </w:rPr>
            </w:pPr>
            <w:r w:rsidRPr="007C3271">
              <w:rPr>
                <w:rFonts w:hint="eastAsia"/>
                <w:b/>
                <w:bCs/>
              </w:rPr>
              <w:t>学</w:t>
            </w:r>
            <w:r w:rsidRPr="007C3271">
              <w:rPr>
                <w:b/>
                <w:bCs/>
              </w:rPr>
              <w:t xml:space="preserve"> </w:t>
            </w:r>
            <w:r w:rsidRPr="007C3271">
              <w:rPr>
                <w:rFonts w:hint="eastAsia"/>
                <w:b/>
                <w:bCs/>
              </w:rPr>
              <w:t>习</w:t>
            </w:r>
            <w:r w:rsidRPr="007C3271">
              <w:rPr>
                <w:b/>
                <w:bCs/>
              </w:rPr>
              <w:t xml:space="preserve"> </w:t>
            </w:r>
            <w:r w:rsidRPr="007C3271">
              <w:rPr>
                <w:rFonts w:hint="eastAsia"/>
                <w:b/>
                <w:bCs/>
              </w:rPr>
              <w:t>内</w:t>
            </w:r>
            <w:r w:rsidRPr="007C3271">
              <w:rPr>
                <w:b/>
                <w:bCs/>
              </w:rPr>
              <w:t xml:space="preserve"> </w:t>
            </w:r>
            <w:r w:rsidRPr="007C3271">
              <w:rPr>
                <w:rFonts w:hint="eastAsia"/>
                <w:b/>
                <w:bCs/>
              </w:rPr>
              <w:t>容</w:t>
            </w:r>
          </w:p>
        </w:tc>
        <w:tc>
          <w:tcPr>
            <w:tcW w:w="765" w:type="dxa"/>
            <w:noWrap/>
            <w:vAlign w:val="center"/>
          </w:tcPr>
          <w:p w:rsidR="00A67423" w:rsidRPr="007C3271" w:rsidRDefault="00A67423" w:rsidP="007C3271">
            <w:pPr>
              <w:jc w:val="center"/>
              <w:rPr>
                <w:b/>
                <w:bCs/>
              </w:rPr>
            </w:pPr>
            <w:r w:rsidRPr="007C3271">
              <w:rPr>
                <w:rFonts w:hint="eastAsia"/>
                <w:b/>
                <w:bCs/>
              </w:rPr>
              <w:t>学习形式</w:t>
            </w:r>
          </w:p>
        </w:tc>
        <w:tc>
          <w:tcPr>
            <w:tcW w:w="1294" w:type="dxa"/>
            <w:noWrap/>
            <w:vAlign w:val="center"/>
          </w:tcPr>
          <w:p w:rsidR="00A67423" w:rsidRPr="007C3271" w:rsidRDefault="00A67423" w:rsidP="007C3271">
            <w:pPr>
              <w:jc w:val="center"/>
              <w:rPr>
                <w:b/>
                <w:bCs/>
              </w:rPr>
            </w:pPr>
            <w:r w:rsidRPr="007C3271">
              <w:rPr>
                <w:rFonts w:hint="eastAsia"/>
                <w:b/>
                <w:bCs/>
              </w:rPr>
              <w:t>参加人员</w:t>
            </w:r>
          </w:p>
        </w:tc>
        <w:tc>
          <w:tcPr>
            <w:tcW w:w="852" w:type="dxa"/>
            <w:noWrap/>
            <w:vAlign w:val="center"/>
          </w:tcPr>
          <w:p w:rsidR="00A67423" w:rsidRPr="007C3271" w:rsidRDefault="00A67423" w:rsidP="007C3271">
            <w:pPr>
              <w:jc w:val="center"/>
              <w:rPr>
                <w:b/>
                <w:bCs/>
              </w:rPr>
            </w:pPr>
            <w:r w:rsidRPr="007C3271">
              <w:rPr>
                <w:rFonts w:hint="eastAsia"/>
                <w:b/>
                <w:bCs/>
              </w:rPr>
              <w:t>学习地点</w:t>
            </w:r>
          </w:p>
        </w:tc>
        <w:tc>
          <w:tcPr>
            <w:tcW w:w="672" w:type="dxa"/>
            <w:noWrap/>
            <w:vAlign w:val="center"/>
          </w:tcPr>
          <w:p w:rsidR="00A67423" w:rsidRPr="007C3271" w:rsidRDefault="00A67423" w:rsidP="007C3271">
            <w:pPr>
              <w:jc w:val="center"/>
              <w:rPr>
                <w:b/>
                <w:bCs/>
              </w:rPr>
            </w:pPr>
            <w:r w:rsidRPr="007C3271">
              <w:rPr>
                <w:rFonts w:hint="eastAsia"/>
                <w:b/>
                <w:bCs/>
              </w:rPr>
              <w:t>主持人</w:t>
            </w:r>
          </w:p>
        </w:tc>
        <w:tc>
          <w:tcPr>
            <w:tcW w:w="493" w:type="dxa"/>
            <w:noWrap/>
            <w:vAlign w:val="center"/>
          </w:tcPr>
          <w:p w:rsidR="00A67423" w:rsidRPr="007C3271" w:rsidRDefault="00A67423" w:rsidP="007C3271">
            <w:pPr>
              <w:jc w:val="center"/>
              <w:rPr>
                <w:b/>
                <w:bCs/>
              </w:rPr>
            </w:pPr>
            <w:r w:rsidRPr="007C3271">
              <w:rPr>
                <w:rFonts w:hint="eastAsia"/>
                <w:b/>
                <w:bCs/>
              </w:rPr>
              <w:t>备注</w:t>
            </w:r>
          </w:p>
        </w:tc>
      </w:tr>
      <w:tr w:rsidR="00A67423" w:rsidRPr="007C3271" w:rsidTr="002128C5">
        <w:trPr>
          <w:trHeight w:val="769"/>
        </w:trPr>
        <w:tc>
          <w:tcPr>
            <w:tcW w:w="1322" w:type="dxa"/>
            <w:noWrap/>
            <w:vAlign w:val="center"/>
          </w:tcPr>
          <w:p w:rsidR="00A67423" w:rsidRPr="007C3271" w:rsidRDefault="000F43AA" w:rsidP="007C3271">
            <w:pPr>
              <w:jc w:val="center"/>
            </w:pPr>
            <w:r>
              <w:t>202</w:t>
            </w:r>
            <w:r>
              <w:rPr>
                <w:rFonts w:hint="eastAsia"/>
              </w:rPr>
              <w:t>2</w:t>
            </w:r>
            <w:bookmarkStart w:id="0" w:name="_GoBack"/>
            <w:bookmarkEnd w:id="0"/>
            <w:r w:rsidR="00A67423" w:rsidRPr="007C3271">
              <w:rPr>
                <w:rFonts w:hint="eastAsia"/>
              </w:rPr>
              <w:t>年</w:t>
            </w:r>
          </w:p>
          <w:p w:rsidR="00A67423" w:rsidRPr="007C3271" w:rsidRDefault="000F43AA" w:rsidP="007C3271">
            <w:pPr>
              <w:jc w:val="center"/>
            </w:pPr>
            <w:r>
              <w:rPr>
                <w:rFonts w:hint="eastAsia"/>
              </w:rPr>
              <w:t>6</w:t>
            </w:r>
            <w:r w:rsidR="00A67423" w:rsidRPr="007C3271">
              <w:rPr>
                <w:rFonts w:hint="eastAsia"/>
              </w:rPr>
              <w:t>月</w:t>
            </w:r>
            <w:r>
              <w:rPr>
                <w:rFonts w:hint="eastAsia"/>
              </w:rPr>
              <w:t>8</w:t>
            </w:r>
            <w:r w:rsidR="00A67423" w:rsidRPr="007C3271">
              <w:rPr>
                <w:rFonts w:hint="eastAsia"/>
              </w:rPr>
              <w:t>日</w:t>
            </w:r>
          </w:p>
          <w:p w:rsidR="00A67423" w:rsidRPr="007C3271" w:rsidRDefault="00A67423" w:rsidP="007C3271">
            <w:pPr>
              <w:jc w:val="center"/>
            </w:pPr>
            <w:r w:rsidRPr="007C3271">
              <w:rPr>
                <w:rFonts w:hint="eastAsia"/>
              </w:rPr>
              <w:t>（学习内容</w:t>
            </w:r>
            <w:r w:rsidRPr="007C3271">
              <w:t>1</w:t>
            </w:r>
            <w:r w:rsidRPr="007C3271">
              <w:rPr>
                <w:rFonts w:hint="eastAsia"/>
              </w:rPr>
              <w:t>、</w:t>
            </w:r>
            <w:r w:rsidRPr="007C3271">
              <w:t>2</w:t>
            </w:r>
            <w:r w:rsidRPr="007C3271">
              <w:rPr>
                <w:rFonts w:hint="eastAsia"/>
              </w:rPr>
              <w:t>）</w:t>
            </w:r>
          </w:p>
          <w:p w:rsidR="00A67423" w:rsidRPr="007C3271" w:rsidRDefault="00A67423" w:rsidP="007C3271">
            <w:pPr>
              <w:jc w:val="center"/>
            </w:pPr>
          </w:p>
          <w:p w:rsidR="00A67423" w:rsidRPr="007C3271" w:rsidRDefault="000F43AA" w:rsidP="007C3271">
            <w:pPr>
              <w:jc w:val="center"/>
            </w:pPr>
            <w:r>
              <w:rPr>
                <w:rFonts w:hint="eastAsia"/>
              </w:rPr>
              <w:t>6</w:t>
            </w:r>
            <w:r w:rsidR="00A67423" w:rsidRPr="007C3271">
              <w:rPr>
                <w:rFonts w:hint="eastAsia"/>
              </w:rPr>
              <w:t>月</w:t>
            </w:r>
            <w:r w:rsidR="00A67423">
              <w:t>1</w:t>
            </w:r>
            <w:r>
              <w:rPr>
                <w:rFonts w:hint="eastAsia"/>
              </w:rPr>
              <w:t>5</w:t>
            </w:r>
            <w:r w:rsidR="00A67423" w:rsidRPr="007C3271">
              <w:rPr>
                <w:rFonts w:hint="eastAsia"/>
              </w:rPr>
              <w:t>日</w:t>
            </w:r>
          </w:p>
          <w:p w:rsidR="00A67423" w:rsidRPr="007C3271" w:rsidRDefault="00A67423" w:rsidP="007C3271">
            <w:pPr>
              <w:jc w:val="center"/>
            </w:pPr>
            <w:r w:rsidRPr="007C3271">
              <w:rPr>
                <w:rFonts w:hint="eastAsia"/>
              </w:rPr>
              <w:t>（学习内容</w:t>
            </w:r>
            <w:r w:rsidRPr="007C3271">
              <w:t>3</w:t>
            </w:r>
            <w:r w:rsidRPr="007C3271">
              <w:rPr>
                <w:rFonts w:hint="eastAsia"/>
              </w:rPr>
              <w:t>、</w:t>
            </w:r>
            <w:r w:rsidRPr="007C3271">
              <w:t>4</w:t>
            </w:r>
            <w:r w:rsidRPr="007C3271">
              <w:rPr>
                <w:rFonts w:hint="eastAsia"/>
              </w:rPr>
              <w:t>）</w:t>
            </w:r>
          </w:p>
          <w:p w:rsidR="00A67423" w:rsidRPr="007C3271" w:rsidRDefault="00A67423" w:rsidP="007C3271">
            <w:pPr>
              <w:jc w:val="center"/>
            </w:pPr>
          </w:p>
          <w:p w:rsidR="00A67423" w:rsidRPr="007C3271" w:rsidRDefault="000F43AA" w:rsidP="007C3271">
            <w:pPr>
              <w:jc w:val="center"/>
            </w:pPr>
            <w:r>
              <w:rPr>
                <w:rFonts w:hint="eastAsia"/>
              </w:rPr>
              <w:t>6</w:t>
            </w:r>
            <w:r>
              <w:rPr>
                <w:rFonts w:hint="eastAsia"/>
              </w:rPr>
              <w:t>月</w:t>
            </w:r>
            <w:r>
              <w:rPr>
                <w:rFonts w:hint="eastAsia"/>
              </w:rPr>
              <w:t>22</w:t>
            </w:r>
            <w:r w:rsidR="00A67423" w:rsidRPr="007C3271">
              <w:rPr>
                <w:rFonts w:hint="eastAsia"/>
              </w:rPr>
              <w:t>日</w:t>
            </w:r>
          </w:p>
          <w:p w:rsidR="00A67423" w:rsidRPr="007C3271" w:rsidRDefault="00A67423" w:rsidP="007C3271">
            <w:pPr>
              <w:jc w:val="center"/>
            </w:pPr>
            <w:r w:rsidRPr="007C3271">
              <w:rPr>
                <w:rFonts w:hint="eastAsia"/>
              </w:rPr>
              <w:t>（学习内容</w:t>
            </w:r>
            <w:r w:rsidRPr="007C3271">
              <w:t>5</w:t>
            </w:r>
            <w:r>
              <w:rPr>
                <w:rFonts w:hint="eastAsia"/>
              </w:rPr>
              <w:t>、</w:t>
            </w:r>
            <w:r>
              <w:t>6</w:t>
            </w:r>
            <w:r w:rsidRPr="007C3271">
              <w:rPr>
                <w:rFonts w:hint="eastAsia"/>
              </w:rPr>
              <w:t>）</w:t>
            </w:r>
          </w:p>
          <w:p w:rsidR="00A67423" w:rsidRPr="007C3271" w:rsidRDefault="00A67423" w:rsidP="007C3271">
            <w:pPr>
              <w:jc w:val="center"/>
            </w:pPr>
          </w:p>
          <w:p w:rsidR="00A67423" w:rsidRPr="007C3271" w:rsidRDefault="00A67423" w:rsidP="000F43AA"/>
        </w:tc>
        <w:tc>
          <w:tcPr>
            <w:tcW w:w="3124" w:type="dxa"/>
            <w:vAlign w:val="center"/>
          </w:tcPr>
          <w:p w:rsidR="000F43AA" w:rsidRPr="000F43AA" w:rsidRDefault="000F43AA" w:rsidP="000F43AA">
            <w:pPr>
              <w:rPr>
                <w:rFonts w:ascii="仿宋_GB2312" w:eastAsia="仿宋_GB2312" w:hAnsi="等线" w:hint="eastAsia"/>
                <w:color w:val="2A2F35"/>
              </w:rPr>
            </w:pPr>
            <w:r w:rsidRPr="000F43AA">
              <w:rPr>
                <w:rFonts w:ascii="仿宋_GB2312" w:eastAsia="仿宋_GB2312" w:hAnsi="等线" w:hint="eastAsia"/>
                <w:color w:val="2A2F35"/>
              </w:rPr>
              <w:t>1.习近平总书记在庆祝中国共产主义青年团成立100周年大会上的重要讲话</w:t>
            </w:r>
          </w:p>
          <w:p w:rsidR="000F43AA" w:rsidRPr="000F43AA" w:rsidRDefault="000F43AA" w:rsidP="000F43AA">
            <w:pPr>
              <w:rPr>
                <w:rFonts w:ascii="仿宋_GB2312" w:eastAsia="仿宋_GB2312" w:hAnsi="等线" w:hint="eastAsia"/>
                <w:color w:val="2A2F35"/>
              </w:rPr>
            </w:pPr>
            <w:r w:rsidRPr="000F43AA">
              <w:rPr>
                <w:rFonts w:ascii="仿宋_GB2312" w:eastAsia="仿宋_GB2312" w:hAnsi="等线" w:hint="eastAsia"/>
                <w:color w:val="2A2F35"/>
              </w:rPr>
              <w:t>2.习近平总书记给南京大学留学归国青年学者的重要回信</w:t>
            </w:r>
          </w:p>
          <w:p w:rsidR="000F43AA" w:rsidRPr="000F43AA" w:rsidRDefault="000F43AA" w:rsidP="000F43AA">
            <w:pPr>
              <w:rPr>
                <w:rFonts w:ascii="仿宋_GB2312" w:eastAsia="仿宋_GB2312" w:hAnsi="等线" w:hint="eastAsia"/>
                <w:color w:val="2A2F35"/>
              </w:rPr>
            </w:pPr>
            <w:r w:rsidRPr="000F43AA">
              <w:rPr>
                <w:rFonts w:ascii="仿宋_GB2312" w:eastAsia="仿宋_GB2312" w:hAnsi="等线" w:hint="eastAsia"/>
                <w:color w:val="2A2F35"/>
              </w:rPr>
              <w:t>3.习近平在中国人民大学考察时强调 坚持党的领导传承红色基因扎根中国大地 走出一条建设中国特色世界一流大学新路</w:t>
            </w:r>
          </w:p>
          <w:p w:rsidR="000F43AA" w:rsidRPr="000F43AA" w:rsidRDefault="000F43AA" w:rsidP="000F43AA">
            <w:pPr>
              <w:rPr>
                <w:rFonts w:ascii="仿宋_GB2312" w:eastAsia="仿宋_GB2312" w:hAnsi="等线" w:hint="eastAsia"/>
                <w:color w:val="2A2F35"/>
              </w:rPr>
            </w:pPr>
            <w:r w:rsidRPr="000F43AA">
              <w:rPr>
                <w:rFonts w:ascii="仿宋_GB2312" w:eastAsia="仿宋_GB2312" w:hAnsi="等线" w:hint="eastAsia"/>
                <w:color w:val="2A2F35"/>
              </w:rPr>
              <w:t>4.《人民日报》评论：谱写了中华民族伟大复兴进程中激昂的青春乐章——论学习贯彻习近平总书记在庆祝中国共产主义青年团成立一百周年大会上重要讲话（2022年05月11日第02 版）</w:t>
            </w:r>
          </w:p>
          <w:p w:rsidR="000F43AA" w:rsidRPr="000F43AA" w:rsidRDefault="000F43AA" w:rsidP="000F43AA">
            <w:pPr>
              <w:rPr>
                <w:rFonts w:ascii="仿宋_GB2312" w:eastAsia="仿宋_GB2312" w:hAnsi="等线" w:hint="eastAsia"/>
                <w:color w:val="2A2F35"/>
              </w:rPr>
            </w:pPr>
            <w:r w:rsidRPr="000F43AA">
              <w:rPr>
                <w:rFonts w:ascii="仿宋_GB2312" w:eastAsia="仿宋_GB2312" w:hAnsi="等线" w:hint="eastAsia"/>
                <w:color w:val="2A2F35"/>
              </w:rPr>
              <w:t>5.《人民日报》评论：当代青年要在实现民族复兴的赛道上奋勇争先——论学习贯彻习近平总书记在庆祝中国共产主义青年团成立一百周年大会上重要讲话（2022年05月13日第01版）</w:t>
            </w:r>
          </w:p>
          <w:p w:rsidR="00A67423" w:rsidRPr="002128C5" w:rsidRDefault="000F43AA" w:rsidP="000F43AA">
            <w:pPr>
              <w:rPr>
                <w:rFonts w:ascii="仿宋_GB2312" w:eastAsia="仿宋_GB2312" w:hAnsi="等线"/>
                <w:color w:val="2A2F35"/>
              </w:rPr>
            </w:pPr>
            <w:r w:rsidRPr="000F43AA">
              <w:rPr>
                <w:rFonts w:ascii="仿宋_GB2312" w:eastAsia="仿宋_GB2312" w:hAnsi="等线" w:hint="eastAsia"/>
                <w:color w:val="2A2F35"/>
              </w:rPr>
              <w:t>6.《中国共产党宣传工作简史》</w:t>
            </w:r>
            <w:r w:rsidR="00A67423" w:rsidRPr="002128C5">
              <w:rPr>
                <w:rFonts w:ascii="仿宋_GB2312" w:eastAsia="仿宋_GB2312" w:hAnsi="等线"/>
                <w:color w:val="2A2F35"/>
              </w:rPr>
              <w:t xml:space="preserve">                                              </w:t>
            </w:r>
          </w:p>
        </w:tc>
        <w:tc>
          <w:tcPr>
            <w:tcW w:w="765" w:type="dxa"/>
            <w:noWrap/>
            <w:vAlign w:val="center"/>
          </w:tcPr>
          <w:p w:rsidR="00A67423" w:rsidRPr="007C3271" w:rsidRDefault="000F43AA" w:rsidP="007C3271">
            <w:pPr>
              <w:jc w:val="center"/>
            </w:pPr>
            <w:r>
              <w:rPr>
                <w:rFonts w:hint="eastAsia"/>
              </w:rPr>
              <w:t>集中学习</w:t>
            </w:r>
          </w:p>
        </w:tc>
        <w:tc>
          <w:tcPr>
            <w:tcW w:w="1294" w:type="dxa"/>
            <w:noWrap/>
            <w:vAlign w:val="center"/>
          </w:tcPr>
          <w:p w:rsidR="00A67423" w:rsidRPr="007C3271" w:rsidRDefault="00A67423" w:rsidP="007C3271">
            <w:pPr>
              <w:jc w:val="center"/>
            </w:pPr>
            <w:r w:rsidRPr="007C3271">
              <w:rPr>
                <w:rFonts w:hint="eastAsia"/>
              </w:rPr>
              <w:t>党支部全体党员</w:t>
            </w:r>
          </w:p>
        </w:tc>
        <w:tc>
          <w:tcPr>
            <w:tcW w:w="852" w:type="dxa"/>
            <w:noWrap/>
            <w:vAlign w:val="center"/>
          </w:tcPr>
          <w:p w:rsidR="00A67423" w:rsidRPr="007C3271" w:rsidRDefault="000F43AA" w:rsidP="007C3271">
            <w:pPr>
              <w:jc w:val="center"/>
            </w:pPr>
            <w:r>
              <w:rPr>
                <w:rFonts w:hint="eastAsia"/>
              </w:rPr>
              <w:t>行政楼</w:t>
            </w:r>
            <w:r w:rsidR="008B2354">
              <w:rPr>
                <w:rFonts w:hint="eastAsia"/>
              </w:rPr>
              <w:t>B215</w:t>
            </w:r>
          </w:p>
        </w:tc>
        <w:tc>
          <w:tcPr>
            <w:tcW w:w="672" w:type="dxa"/>
            <w:noWrap/>
            <w:vAlign w:val="center"/>
          </w:tcPr>
          <w:p w:rsidR="00A67423" w:rsidRPr="007C3271" w:rsidRDefault="00A67423" w:rsidP="007C3271">
            <w:pPr>
              <w:jc w:val="center"/>
            </w:pPr>
            <w:r w:rsidRPr="007C3271">
              <w:rPr>
                <w:rFonts w:hint="eastAsia"/>
              </w:rPr>
              <w:t>王璐</w:t>
            </w:r>
          </w:p>
        </w:tc>
        <w:tc>
          <w:tcPr>
            <w:tcW w:w="493" w:type="dxa"/>
            <w:noWrap/>
            <w:vAlign w:val="center"/>
          </w:tcPr>
          <w:p w:rsidR="00A67423" w:rsidRPr="007C3271" w:rsidRDefault="00A67423" w:rsidP="000F43AA">
            <w:pPr>
              <w:jc w:val="center"/>
            </w:pPr>
          </w:p>
        </w:tc>
      </w:tr>
      <w:tr w:rsidR="00A67423" w:rsidRPr="007C3271" w:rsidTr="007C3271">
        <w:trPr>
          <w:trHeight w:val="4344"/>
        </w:trPr>
        <w:tc>
          <w:tcPr>
            <w:tcW w:w="1322" w:type="dxa"/>
            <w:noWrap/>
            <w:vAlign w:val="center"/>
          </w:tcPr>
          <w:p w:rsidR="00A67423" w:rsidRPr="007C3271" w:rsidRDefault="00A67423" w:rsidP="007C3271">
            <w:pPr>
              <w:jc w:val="center"/>
            </w:pPr>
            <w:r w:rsidRPr="007C3271">
              <w:rPr>
                <w:rFonts w:hint="eastAsia"/>
              </w:rPr>
              <w:t>思考题</w:t>
            </w:r>
          </w:p>
        </w:tc>
        <w:tc>
          <w:tcPr>
            <w:tcW w:w="7200" w:type="dxa"/>
            <w:gridSpan w:val="6"/>
            <w:vAlign w:val="center"/>
          </w:tcPr>
          <w:p w:rsidR="000F43AA" w:rsidRPr="000F43AA" w:rsidRDefault="000F43AA" w:rsidP="000F43AA">
            <w:pPr>
              <w:pStyle w:val="a5"/>
              <w:shd w:val="clear" w:color="auto" w:fill="FFFFFF"/>
              <w:spacing w:line="346" w:lineRule="atLeast"/>
              <w:rPr>
                <w:rFonts w:ascii="仿宋_GB2312" w:eastAsia="仿宋_GB2312" w:hAnsi="等线" w:cs="仿宋_GB2312" w:hint="eastAsia"/>
                <w:color w:val="2A2F35"/>
                <w:shd w:val="clear" w:color="auto" w:fill="FFFFFF"/>
              </w:rPr>
            </w:pPr>
            <w:r w:rsidRPr="000F43AA">
              <w:rPr>
                <w:rFonts w:ascii="仿宋_GB2312" w:eastAsia="仿宋_GB2312" w:hAnsi="等线" w:cs="仿宋_GB2312" w:hint="eastAsia"/>
                <w:color w:val="2A2F35"/>
                <w:shd w:val="clear" w:color="auto" w:fill="FFFFFF"/>
              </w:rPr>
              <w:t>1.通过认真学习，结合工作实际，深入思考如何坚持为党育人、为国育才，落实党建带团建制度机制，带领青年师生始终走在时代前列，努力培养和造就党、国家和人民期盼的先锋力量。</w:t>
            </w:r>
          </w:p>
          <w:p w:rsidR="00A67423" w:rsidRPr="002128C5" w:rsidRDefault="000F43AA" w:rsidP="000F43AA">
            <w:pPr>
              <w:pStyle w:val="a5"/>
              <w:shd w:val="clear" w:color="auto" w:fill="FFFFFF"/>
              <w:spacing w:beforeAutospacing="0" w:afterAutospacing="0" w:line="346" w:lineRule="atLeast"/>
              <w:jc w:val="both"/>
              <w:rPr>
                <w:rFonts w:ascii="仿宋_GB2312" w:eastAsia="仿宋_GB2312" w:hAnsi="等线" w:cs="仿宋_GB2312"/>
                <w:color w:val="2A2F35"/>
                <w:shd w:val="clear" w:color="auto" w:fill="FFFFFF"/>
              </w:rPr>
            </w:pPr>
            <w:r w:rsidRPr="000F43AA">
              <w:rPr>
                <w:rFonts w:ascii="仿宋_GB2312" w:eastAsia="仿宋_GB2312" w:hAnsi="等线" w:cs="仿宋_GB2312" w:hint="eastAsia"/>
                <w:color w:val="2A2F35"/>
                <w:shd w:val="clear" w:color="auto" w:fill="FFFFFF"/>
              </w:rPr>
              <w:t>2.通过认真学习，结合工作实际，深入思考如何教育引导青年教师将爱国爱教的报效之志、浓厚的家国情怀和强烈的社会责任感融入立德树人职责使命，建</w:t>
            </w:r>
            <w:proofErr w:type="gramStart"/>
            <w:r w:rsidRPr="000F43AA">
              <w:rPr>
                <w:rFonts w:ascii="仿宋_GB2312" w:eastAsia="仿宋_GB2312" w:hAnsi="等线" w:cs="仿宋_GB2312" w:hint="eastAsia"/>
                <w:color w:val="2A2F35"/>
                <w:shd w:val="clear" w:color="auto" w:fill="FFFFFF"/>
              </w:rPr>
              <w:t>强教师</w:t>
            </w:r>
            <w:proofErr w:type="gramEnd"/>
            <w:r w:rsidRPr="000F43AA">
              <w:rPr>
                <w:rFonts w:ascii="仿宋_GB2312" w:eastAsia="仿宋_GB2312" w:hAnsi="等线" w:cs="仿宋_GB2312" w:hint="eastAsia"/>
                <w:color w:val="2A2F35"/>
                <w:shd w:val="clear" w:color="auto" w:fill="FFFFFF"/>
              </w:rPr>
              <w:t>队伍，切实提升科研攻关能力，为持续推进全国一流、特色鲜明的应用型大学建设贡献力量。</w:t>
            </w:r>
          </w:p>
        </w:tc>
      </w:tr>
    </w:tbl>
    <w:p w:rsidR="00A67423" w:rsidRDefault="00A67423">
      <w:pPr>
        <w:rPr>
          <w:b/>
          <w:sz w:val="30"/>
          <w:szCs w:val="30"/>
        </w:rPr>
      </w:pPr>
    </w:p>
    <w:sectPr w:rsidR="00A67423" w:rsidSect="00936B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7F5" w:rsidRDefault="003A17F5" w:rsidP="008B2354">
      <w:r>
        <w:separator/>
      </w:r>
    </w:p>
  </w:endnote>
  <w:endnote w:type="continuationSeparator" w:id="0">
    <w:p w:rsidR="003A17F5" w:rsidRDefault="003A17F5" w:rsidP="008B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7F5" w:rsidRDefault="003A17F5" w:rsidP="008B2354">
      <w:r>
        <w:separator/>
      </w:r>
    </w:p>
  </w:footnote>
  <w:footnote w:type="continuationSeparator" w:id="0">
    <w:p w:rsidR="003A17F5" w:rsidRDefault="003A17F5" w:rsidP="008B2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FF"/>
    <w:rsid w:val="000B52CB"/>
    <w:rsid w:val="000C719E"/>
    <w:rsid w:val="000F43AA"/>
    <w:rsid w:val="00116BEF"/>
    <w:rsid w:val="0014404B"/>
    <w:rsid w:val="002128C5"/>
    <w:rsid w:val="00282D1F"/>
    <w:rsid w:val="00371EA7"/>
    <w:rsid w:val="003A17F5"/>
    <w:rsid w:val="003A7C99"/>
    <w:rsid w:val="003C0DBD"/>
    <w:rsid w:val="003E6E1C"/>
    <w:rsid w:val="004060CA"/>
    <w:rsid w:val="004C3A6D"/>
    <w:rsid w:val="004D51BD"/>
    <w:rsid w:val="00556668"/>
    <w:rsid w:val="00564876"/>
    <w:rsid w:val="0059165B"/>
    <w:rsid w:val="005D2630"/>
    <w:rsid w:val="00604C9A"/>
    <w:rsid w:val="006379BD"/>
    <w:rsid w:val="006440FF"/>
    <w:rsid w:val="006B0E7F"/>
    <w:rsid w:val="006C1AFD"/>
    <w:rsid w:val="007326AC"/>
    <w:rsid w:val="0075033A"/>
    <w:rsid w:val="0077314D"/>
    <w:rsid w:val="007C3271"/>
    <w:rsid w:val="0084285E"/>
    <w:rsid w:val="00845EA8"/>
    <w:rsid w:val="00893DEC"/>
    <w:rsid w:val="008B2354"/>
    <w:rsid w:val="008D10DE"/>
    <w:rsid w:val="00936BD4"/>
    <w:rsid w:val="00957E0D"/>
    <w:rsid w:val="00961B29"/>
    <w:rsid w:val="009F3275"/>
    <w:rsid w:val="00A02499"/>
    <w:rsid w:val="00A66C18"/>
    <w:rsid w:val="00A67423"/>
    <w:rsid w:val="00AA0CC9"/>
    <w:rsid w:val="00B07CBA"/>
    <w:rsid w:val="00B44931"/>
    <w:rsid w:val="00B95D6F"/>
    <w:rsid w:val="00BC35B5"/>
    <w:rsid w:val="00C32266"/>
    <w:rsid w:val="00C34933"/>
    <w:rsid w:val="00C61F7D"/>
    <w:rsid w:val="00CE4186"/>
    <w:rsid w:val="00D477B6"/>
    <w:rsid w:val="00DA08CA"/>
    <w:rsid w:val="00E143F6"/>
    <w:rsid w:val="00EE7147"/>
    <w:rsid w:val="00EF5988"/>
    <w:rsid w:val="00F14B6B"/>
    <w:rsid w:val="00F31534"/>
    <w:rsid w:val="00F319F7"/>
    <w:rsid w:val="00F61616"/>
    <w:rsid w:val="467A0A43"/>
    <w:rsid w:val="5DD01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BD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36BD4"/>
    <w:pPr>
      <w:tabs>
        <w:tab w:val="center" w:pos="4153"/>
        <w:tab w:val="right" w:pos="8306"/>
      </w:tabs>
      <w:snapToGrid w:val="0"/>
      <w:jc w:val="left"/>
    </w:pPr>
    <w:rPr>
      <w:sz w:val="18"/>
      <w:szCs w:val="18"/>
    </w:rPr>
  </w:style>
  <w:style w:type="character" w:customStyle="1" w:styleId="Char">
    <w:name w:val="页脚 Char"/>
    <w:link w:val="a3"/>
    <w:uiPriority w:val="99"/>
    <w:locked/>
    <w:rsid w:val="00936BD4"/>
    <w:rPr>
      <w:rFonts w:cs="Times New Roman"/>
      <w:sz w:val="18"/>
      <w:szCs w:val="18"/>
    </w:rPr>
  </w:style>
  <w:style w:type="paragraph" w:styleId="a4">
    <w:name w:val="header"/>
    <w:basedOn w:val="a"/>
    <w:link w:val="Char0"/>
    <w:uiPriority w:val="99"/>
    <w:rsid w:val="00936BD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936BD4"/>
    <w:rPr>
      <w:rFonts w:cs="Times New Roman"/>
      <w:sz w:val="18"/>
      <w:szCs w:val="18"/>
    </w:rPr>
  </w:style>
  <w:style w:type="paragraph" w:styleId="a5">
    <w:name w:val="Normal (Web)"/>
    <w:basedOn w:val="a"/>
    <w:uiPriority w:val="99"/>
    <w:semiHidden/>
    <w:rsid w:val="00936BD4"/>
    <w:pPr>
      <w:widowControl/>
      <w:spacing w:beforeAutospacing="1" w:afterAutospacing="1"/>
      <w:jc w:val="left"/>
    </w:pPr>
    <w:rPr>
      <w:rFonts w:ascii="宋体" w:hAnsi="宋体"/>
      <w:kern w:val="0"/>
      <w:sz w:val="24"/>
      <w:szCs w:val="24"/>
    </w:rPr>
  </w:style>
  <w:style w:type="table" w:styleId="a6">
    <w:name w:val="Table Grid"/>
    <w:basedOn w:val="a1"/>
    <w:uiPriority w:val="99"/>
    <w:rsid w:val="00936B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936BD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BD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36BD4"/>
    <w:pPr>
      <w:tabs>
        <w:tab w:val="center" w:pos="4153"/>
        <w:tab w:val="right" w:pos="8306"/>
      </w:tabs>
      <w:snapToGrid w:val="0"/>
      <w:jc w:val="left"/>
    </w:pPr>
    <w:rPr>
      <w:sz w:val="18"/>
      <w:szCs w:val="18"/>
    </w:rPr>
  </w:style>
  <w:style w:type="character" w:customStyle="1" w:styleId="Char">
    <w:name w:val="页脚 Char"/>
    <w:link w:val="a3"/>
    <w:uiPriority w:val="99"/>
    <w:locked/>
    <w:rsid w:val="00936BD4"/>
    <w:rPr>
      <w:rFonts w:cs="Times New Roman"/>
      <w:sz w:val="18"/>
      <w:szCs w:val="18"/>
    </w:rPr>
  </w:style>
  <w:style w:type="paragraph" w:styleId="a4">
    <w:name w:val="header"/>
    <w:basedOn w:val="a"/>
    <w:link w:val="Char0"/>
    <w:uiPriority w:val="99"/>
    <w:rsid w:val="00936BD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936BD4"/>
    <w:rPr>
      <w:rFonts w:cs="Times New Roman"/>
      <w:sz w:val="18"/>
      <w:szCs w:val="18"/>
    </w:rPr>
  </w:style>
  <w:style w:type="paragraph" w:styleId="a5">
    <w:name w:val="Normal (Web)"/>
    <w:basedOn w:val="a"/>
    <w:uiPriority w:val="99"/>
    <w:semiHidden/>
    <w:rsid w:val="00936BD4"/>
    <w:pPr>
      <w:widowControl/>
      <w:spacing w:beforeAutospacing="1" w:afterAutospacing="1"/>
      <w:jc w:val="left"/>
    </w:pPr>
    <w:rPr>
      <w:rFonts w:ascii="宋体" w:hAnsi="宋体"/>
      <w:kern w:val="0"/>
      <w:sz w:val="24"/>
      <w:szCs w:val="24"/>
    </w:rPr>
  </w:style>
  <w:style w:type="table" w:styleId="a6">
    <w:name w:val="Table Grid"/>
    <w:basedOn w:val="a1"/>
    <w:uiPriority w:val="99"/>
    <w:rsid w:val="00936B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936B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599</Characters>
  <Application>Microsoft Office Word</Application>
  <DocSecurity>0</DocSecurity>
  <Lines>4</Lines>
  <Paragraphs>1</Paragraphs>
  <ScaleCrop>false</ScaleCrop>
  <Company>HP Inc.</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2022年4月审计处党支部党员学习计划与安排</dc:title>
  <dc:creator>hp</dc:creator>
  <cp:lastModifiedBy>hp</cp:lastModifiedBy>
  <cp:revision>3</cp:revision>
  <dcterms:created xsi:type="dcterms:W3CDTF">2022-06-10T07:31:00Z</dcterms:created>
  <dcterms:modified xsi:type="dcterms:W3CDTF">2022-06-10T07:34:00Z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3D904212D5834ACDBC9C3F16634DC436</vt:lpwstr>
  </property>
</Properties>
</file>